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48" w:type="dxa"/>
        <w:tblLayout w:type="fixed"/>
        <w:tblLook w:val="04A0"/>
      </w:tblPr>
      <w:tblGrid>
        <w:gridCol w:w="5139"/>
        <w:gridCol w:w="4821"/>
      </w:tblGrid>
      <w:tr w:rsidR="000954E7" w:rsidTr="000954E7">
        <w:tc>
          <w:tcPr>
            <w:tcW w:w="5136" w:type="dxa"/>
            <w:hideMark/>
          </w:tcPr>
          <w:p w:rsidR="000954E7" w:rsidRDefault="000954E7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>
              <w:rPr>
                <w:rFonts w:ascii="Verdana" w:eastAsia="Batang" w:hAnsi="Verdana"/>
                <w:b/>
                <w:sz w:val="20"/>
                <w:szCs w:val="20"/>
              </w:rPr>
              <w:t>ΕΛΛΗΝΙΚΗ ΔΗΜΟΚΡΑΤΙΑ</w:t>
            </w:r>
          </w:p>
          <w:p w:rsidR="000954E7" w:rsidRDefault="000954E7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>
              <w:rPr>
                <w:rFonts w:ascii="Verdana" w:eastAsia="Batang" w:hAnsi="Verdana"/>
                <w:b/>
                <w:sz w:val="20"/>
                <w:szCs w:val="20"/>
              </w:rPr>
              <w:t>ΝΟΜΟΣ ΜΕΣΣΗΝΙΑΣ</w:t>
            </w:r>
          </w:p>
          <w:p w:rsidR="000954E7" w:rsidRDefault="000954E7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>
              <w:rPr>
                <w:rFonts w:ascii="Verdana" w:eastAsia="Batang" w:hAnsi="Verdana"/>
                <w:b/>
                <w:sz w:val="20"/>
                <w:szCs w:val="20"/>
              </w:rPr>
              <w:t>ΔΗΜΟΣ ΚΑΛΑΜΑΤΑΣ</w:t>
            </w:r>
          </w:p>
          <w:p w:rsidR="000954E7" w:rsidRDefault="000954E7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>
              <w:rPr>
                <w:rFonts w:ascii="Verdana" w:eastAsia="Batang" w:hAnsi="Verdana"/>
                <w:b/>
                <w:sz w:val="20"/>
                <w:szCs w:val="20"/>
              </w:rPr>
              <w:t>ΔΙΕΥΘΥΝΣΗ ΓΕΩΤΕΧΝΙΚΩΝ ΥΠΗΡΕΣΙΩΝ</w:t>
            </w:r>
          </w:p>
          <w:p w:rsidR="000954E7" w:rsidRDefault="000954E7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>
              <w:rPr>
                <w:rFonts w:ascii="Verdana" w:eastAsia="Batang" w:hAnsi="Verdana"/>
                <w:b/>
                <w:sz w:val="20"/>
                <w:szCs w:val="20"/>
              </w:rPr>
              <w:t xml:space="preserve">ΤΜΗΜΑ ΠΑΡΚΩΝ, ΑΛΣΥΛΛΙΩΝ ΚΑΙ ΠΑΙΔΙΚΩΝ ΧΑΡΩΝ  </w:t>
            </w:r>
          </w:p>
        </w:tc>
        <w:tc>
          <w:tcPr>
            <w:tcW w:w="4818" w:type="dxa"/>
            <w:hideMark/>
          </w:tcPr>
          <w:p w:rsidR="000954E7" w:rsidRDefault="000954E7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>
              <w:rPr>
                <w:rFonts w:ascii="Verdana" w:eastAsia="Batang" w:hAnsi="Verdana"/>
                <w:b/>
                <w:sz w:val="20"/>
                <w:szCs w:val="20"/>
              </w:rPr>
              <w:t>ΠΡΟΜΗΘΕΙΑ:    ΠΡΟΜΗΘΕΙΑ</w:t>
            </w:r>
          </w:p>
          <w:p w:rsidR="000954E7" w:rsidRDefault="000954E7">
            <w:pPr>
              <w:rPr>
                <w:rFonts w:ascii="Verdana" w:eastAsia="Batang" w:hAnsi="Verdana"/>
                <w:b/>
                <w:sz w:val="20"/>
                <w:szCs w:val="20"/>
              </w:rPr>
            </w:pPr>
            <w:r>
              <w:rPr>
                <w:rFonts w:ascii="Verdana" w:eastAsia="Batang" w:hAnsi="Verdana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Verdana" w:eastAsia="Batang" w:hAnsi="Verdana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Verdana" w:eastAsia="Batang" w:hAnsi="Verdana"/>
                <w:b/>
                <w:sz w:val="20"/>
                <w:szCs w:val="20"/>
              </w:rPr>
              <w:t>ΑΝΘΟΦΥΤΩΝ (2023)</w:t>
            </w:r>
          </w:p>
        </w:tc>
      </w:tr>
    </w:tbl>
    <w:p w:rsidR="000954E7" w:rsidRDefault="000954E7" w:rsidP="000954E7">
      <w:pPr>
        <w:widowControl w:val="0"/>
        <w:ind w:firstLine="567"/>
        <w:jc w:val="both"/>
        <w:rPr>
          <w:rFonts w:ascii="Verdana" w:hAnsi="Verdana"/>
          <w:b/>
          <w:sz w:val="20"/>
          <w:szCs w:val="20"/>
        </w:rPr>
      </w:pPr>
    </w:p>
    <w:p w:rsidR="000954E7" w:rsidRDefault="000954E7" w:rsidP="000954E7">
      <w:pPr>
        <w:widowControl w:val="0"/>
        <w:ind w:firstLine="567"/>
        <w:jc w:val="both"/>
        <w:rPr>
          <w:rFonts w:ascii="Verdana" w:hAnsi="Verdana"/>
          <w:b/>
          <w:sz w:val="20"/>
          <w:szCs w:val="20"/>
        </w:rPr>
      </w:pPr>
    </w:p>
    <w:tbl>
      <w:tblPr>
        <w:tblW w:w="10628" w:type="dxa"/>
        <w:tblInd w:w="-708" w:type="dxa"/>
        <w:tblLook w:val="04A0"/>
      </w:tblPr>
      <w:tblGrid>
        <w:gridCol w:w="665"/>
        <w:gridCol w:w="1683"/>
        <w:gridCol w:w="6680"/>
        <w:gridCol w:w="1600"/>
      </w:tblGrid>
      <w:tr w:rsidR="000954E7" w:rsidTr="000954E7">
        <w:trPr>
          <w:trHeight w:val="80"/>
        </w:trPr>
        <w:tc>
          <w:tcPr>
            <w:tcW w:w="665" w:type="dxa"/>
            <w:noWrap/>
            <w:vAlign w:val="bottom"/>
          </w:tcPr>
          <w:p w:rsidR="000954E7" w:rsidRDefault="000954E7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683" w:type="dxa"/>
            <w:noWrap/>
            <w:vAlign w:val="bottom"/>
          </w:tcPr>
          <w:p w:rsidR="000954E7" w:rsidRDefault="000954E7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680" w:type="dxa"/>
            <w:noWrap/>
            <w:vAlign w:val="bottom"/>
          </w:tcPr>
          <w:p w:rsidR="000954E7" w:rsidRDefault="000954E7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>ΠΡΟΫΠΟΛΟΓΙΣΜΟΣ ΠΡΟΣΦΟΡΑΣ</w:t>
            </w:r>
          </w:p>
          <w:p w:rsidR="000954E7" w:rsidRDefault="000954E7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noWrap/>
            <w:vAlign w:val="bottom"/>
          </w:tcPr>
          <w:p w:rsidR="000954E7" w:rsidRDefault="000954E7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0954E7" w:rsidRDefault="000954E7" w:rsidP="000954E7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058"/>
        <w:gridCol w:w="1404"/>
        <w:gridCol w:w="1505"/>
        <w:gridCol w:w="1331"/>
        <w:gridCol w:w="923"/>
        <w:gridCol w:w="1126"/>
      </w:tblGrid>
      <w:tr w:rsidR="000954E7" w:rsidTr="000954E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E7" w:rsidRDefault="000954E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E7" w:rsidRDefault="000954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Είδος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E7" w:rsidRDefault="000954E7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Cpv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E7" w:rsidRDefault="000954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ΚΩΔ. ΑΠΟΘΗΚΗΣ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E7" w:rsidRDefault="000954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Ποσότητα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E7" w:rsidRDefault="000954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Τιμή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54E7" w:rsidRDefault="000954E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Σύνολο</w:t>
            </w:r>
          </w:p>
        </w:tc>
      </w:tr>
      <w:tr w:rsidR="000954E7" w:rsidTr="000954E7">
        <w:trPr>
          <w:trHeight w:val="115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Καλλωπιστικά ανθοφόροι θάμνοι, πολυετής πόες-αγρωστώδη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03451100-7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009138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0954E7" w:rsidTr="000954E7">
        <w:trPr>
          <w:trHeight w:val="8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Εποχιακά ετήσια ανθόφυτα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03451100-7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002205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0954E7" w:rsidTr="000954E7">
        <w:trPr>
          <w:trHeight w:val="98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Πολυετή φυτά για την περίοδο των Χριστουγέννων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03451100-7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009139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  <w:tr w:rsidR="000954E7" w:rsidTr="000954E7">
        <w:trPr>
          <w:trHeight w:val="41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Σύνολο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954E7" w:rsidTr="000954E7">
        <w:trPr>
          <w:trHeight w:val="40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Φ.Π.Α. 13%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954E7" w:rsidTr="000954E7">
        <w:trPr>
          <w:trHeight w:val="4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Default="000954E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Γενικό Σύνολο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Default="000954E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54E7" w:rsidRDefault="000954E7" w:rsidP="000954E7">
      <w:pPr>
        <w:rPr>
          <w:rFonts w:ascii="Verdana" w:hAnsi="Verdana"/>
          <w:sz w:val="20"/>
          <w:szCs w:val="20"/>
        </w:rPr>
      </w:pPr>
    </w:p>
    <w:p w:rsidR="000954E7" w:rsidRDefault="000954E7" w:rsidP="000954E7">
      <w:pPr>
        <w:rPr>
          <w:rFonts w:ascii="Verdana" w:hAnsi="Verdana"/>
          <w:sz w:val="20"/>
          <w:szCs w:val="20"/>
        </w:rPr>
      </w:pPr>
    </w:p>
    <w:p w:rsidR="000954E7" w:rsidRDefault="000954E7" w:rsidP="000954E7">
      <w:pPr>
        <w:rPr>
          <w:rFonts w:ascii="Verdana" w:hAnsi="Verdana"/>
          <w:sz w:val="20"/>
          <w:szCs w:val="20"/>
        </w:rPr>
      </w:pPr>
    </w:p>
    <w:p w:rsidR="00842AE0" w:rsidRDefault="00842AE0"/>
    <w:sectPr w:rsidR="00842AE0" w:rsidSect="00842A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4E7"/>
    <w:rsid w:val="000954E7"/>
    <w:rsid w:val="0084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S_STAMOU</dc:creator>
  <cp:keywords/>
  <dc:description/>
  <cp:lastModifiedBy>S_STAMOU</cp:lastModifiedBy>
  <cp:revision>2</cp:revision>
  <dcterms:created xsi:type="dcterms:W3CDTF">2023-07-31T09:05:00Z</dcterms:created>
  <dcterms:modified xsi:type="dcterms:W3CDTF">2023-07-31T09:05:00Z</dcterms:modified>
</cp:coreProperties>
</file>